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066B" w14:textId="5B2FA619" w:rsidR="00ED7143" w:rsidRPr="007F27FF" w:rsidRDefault="00ED7143" w:rsidP="00ED7143">
      <w:pPr>
        <w:ind w:left="1080" w:firstLine="540"/>
        <w:jc w:val="both"/>
        <w:rPr>
          <w:rFonts w:ascii="Baskerville" w:hAnsi="Baskerville" w:cs="Times New Roman"/>
          <w:color w:val="000000"/>
          <w:sz w:val="26"/>
          <w:szCs w:val="26"/>
          <w:lang w:val="en-US"/>
        </w:rPr>
      </w:pPr>
      <w:r w:rsidRPr="007F27FF">
        <w:rPr>
          <w:rFonts w:ascii="Baskerville" w:hAnsi="Baskerville" w:cs="Times New Roman"/>
          <w:color w:val="000000"/>
          <w:sz w:val="26"/>
          <w:szCs w:val="26"/>
          <w:lang w:val="en-US"/>
        </w:rPr>
        <w:t>IKENYIRIMBA CHIDOZIE BRIGHT</w:t>
      </w:r>
    </w:p>
    <w:p w14:paraId="4E04008C" w14:textId="2B5EE483" w:rsidR="00ED7143" w:rsidRPr="007F27FF" w:rsidRDefault="00ED7143" w:rsidP="00ED7143">
      <w:pPr>
        <w:ind w:left="1080" w:firstLine="540"/>
        <w:jc w:val="both"/>
        <w:rPr>
          <w:rFonts w:ascii="Baskerville" w:hAnsi="Baskerville" w:cs="Times New Roman"/>
          <w:color w:val="000000"/>
          <w:sz w:val="26"/>
          <w:szCs w:val="26"/>
          <w:lang w:val="en-US"/>
        </w:rPr>
      </w:pPr>
      <w:r w:rsidRPr="007F27FF">
        <w:rPr>
          <w:rFonts w:ascii="Baskerville" w:hAnsi="Baskerville" w:cs="Times New Roman"/>
          <w:color w:val="000000"/>
          <w:sz w:val="26"/>
          <w:szCs w:val="26"/>
          <w:lang w:val="en-US"/>
        </w:rPr>
        <w:t>19/MHS01/200</w:t>
      </w:r>
    </w:p>
    <w:p w14:paraId="62539951" w14:textId="4F97C8D7" w:rsidR="00ED7143" w:rsidRPr="007F27FF" w:rsidRDefault="00ED7143" w:rsidP="00ED7143">
      <w:pPr>
        <w:ind w:left="1080" w:firstLine="540"/>
        <w:jc w:val="both"/>
        <w:rPr>
          <w:rFonts w:ascii="Baskerville" w:hAnsi="Baskerville" w:cs="Times New Roman"/>
          <w:color w:val="000000"/>
          <w:sz w:val="26"/>
          <w:szCs w:val="26"/>
          <w:lang w:val="en-US"/>
        </w:rPr>
      </w:pPr>
      <w:r w:rsidRPr="007F27FF">
        <w:rPr>
          <w:rFonts w:ascii="Baskerville" w:hAnsi="Baskerville" w:cs="Times New Roman"/>
          <w:color w:val="000000"/>
          <w:sz w:val="26"/>
          <w:szCs w:val="26"/>
          <w:lang w:val="en-US"/>
        </w:rPr>
        <w:t>MBBS</w:t>
      </w:r>
    </w:p>
    <w:p w14:paraId="0D00C6D6" w14:textId="07F52D71" w:rsidR="00ED7143" w:rsidRPr="007F27FF" w:rsidRDefault="00ED7143" w:rsidP="00ED7143">
      <w:pPr>
        <w:ind w:left="1080" w:firstLine="540"/>
        <w:jc w:val="both"/>
        <w:rPr>
          <w:rFonts w:ascii="Baskerville" w:hAnsi="Baskerville" w:cs="Times New Roman"/>
          <w:color w:val="000000"/>
          <w:sz w:val="26"/>
          <w:szCs w:val="26"/>
          <w:lang w:val="en-US"/>
        </w:rPr>
      </w:pPr>
      <w:r w:rsidRPr="007F27FF">
        <w:rPr>
          <w:rFonts w:ascii="Baskerville" w:hAnsi="Baskerville" w:cs="Times New Roman"/>
          <w:color w:val="000000"/>
          <w:sz w:val="26"/>
          <w:szCs w:val="26"/>
          <w:lang w:val="en-US"/>
        </w:rPr>
        <w:t xml:space="preserve">GST 203 ASSIGNMENT </w:t>
      </w:r>
    </w:p>
    <w:p w14:paraId="69415294" w14:textId="77777777" w:rsidR="00ED7143" w:rsidRPr="007F27FF" w:rsidRDefault="00ED7143" w:rsidP="00ED7143">
      <w:pPr>
        <w:ind w:left="1080" w:firstLine="540"/>
        <w:jc w:val="both"/>
        <w:rPr>
          <w:rFonts w:ascii="Baskerville" w:hAnsi="Baskerville" w:cs="Times New Roman"/>
          <w:color w:val="000000"/>
          <w:sz w:val="26"/>
          <w:szCs w:val="26"/>
          <w:u w:val="single"/>
        </w:rPr>
      </w:pPr>
    </w:p>
    <w:p w14:paraId="37DD2069" w14:textId="77777777" w:rsidR="00ED7143" w:rsidRPr="007F27FF" w:rsidRDefault="00ED7143" w:rsidP="00ED7143">
      <w:pPr>
        <w:ind w:left="1080" w:firstLine="540"/>
        <w:jc w:val="both"/>
        <w:rPr>
          <w:rFonts w:ascii="Baskerville" w:hAnsi="Baskerville" w:cs="Times New Roman"/>
          <w:color w:val="000000"/>
          <w:sz w:val="26"/>
          <w:szCs w:val="26"/>
          <w:u w:val="single"/>
        </w:rPr>
      </w:pPr>
    </w:p>
    <w:p w14:paraId="014AADA9" w14:textId="34638776" w:rsidR="00325A77" w:rsidRPr="007F27FF" w:rsidRDefault="00325A77" w:rsidP="00921063">
      <w:pPr>
        <w:jc w:val="both"/>
        <w:rPr>
          <w:rFonts w:ascii="Baskerville" w:hAnsi="Baskerville" w:cs="Times New Roman"/>
          <w:color w:val="000000"/>
          <w:sz w:val="26"/>
          <w:szCs w:val="26"/>
          <w:u w:val="single"/>
          <w:lang w:val="en-US"/>
        </w:rPr>
      </w:pPr>
      <w:r w:rsidRPr="007F27FF">
        <w:rPr>
          <w:rFonts w:ascii="Baskerville" w:hAnsi="Baskerville" w:cs="Times New Roman"/>
          <w:color w:val="000000"/>
          <w:sz w:val="26"/>
          <w:szCs w:val="26"/>
          <w:lang w:val="en-US"/>
        </w:rPr>
        <w:t xml:space="preserve">   </w:t>
      </w:r>
      <w:r w:rsidR="007B2538">
        <w:rPr>
          <w:rFonts w:ascii="Baskerville" w:hAnsi="Baskerville" w:cs="Times New Roman"/>
          <w:color w:val="000000"/>
          <w:sz w:val="26"/>
          <w:szCs w:val="26"/>
          <w:lang w:val="en-US"/>
        </w:rPr>
        <w:t xml:space="preserve">                     </w:t>
      </w:r>
      <w:r w:rsidRPr="007F27FF">
        <w:rPr>
          <w:rFonts w:ascii="Baskerville" w:hAnsi="Baskerville" w:cs="Times New Roman"/>
          <w:color w:val="000000"/>
          <w:sz w:val="26"/>
          <w:szCs w:val="26"/>
          <w:lang w:val="en-US"/>
        </w:rPr>
        <w:t xml:space="preserve">    </w:t>
      </w:r>
      <w:r w:rsidR="007B2538">
        <w:rPr>
          <w:rFonts w:ascii="Baskerville" w:hAnsi="Baskerville" w:cs="Times New Roman"/>
          <w:color w:val="000000"/>
          <w:sz w:val="26"/>
          <w:szCs w:val="26"/>
          <w:u w:val="single"/>
          <w:lang w:val="en-US"/>
        </w:rPr>
        <w:t>REVIEW</w:t>
      </w:r>
      <w:r w:rsidR="00921063" w:rsidRPr="007F27FF">
        <w:rPr>
          <w:rFonts w:ascii="Baskerville" w:hAnsi="Baskerville" w:cs="Times New Roman"/>
          <w:color w:val="000000"/>
          <w:sz w:val="26"/>
          <w:szCs w:val="26"/>
          <w:u w:val="single"/>
          <w:lang w:val="en-US"/>
        </w:rPr>
        <w:t xml:space="preserve"> OF CHAPT 8:</w:t>
      </w:r>
      <w:r w:rsidR="00ED7143" w:rsidRPr="00ED7143">
        <w:rPr>
          <w:rFonts w:ascii="Baskerville" w:hAnsi="Baskerville" w:cs="Times New Roman"/>
          <w:color w:val="000000"/>
          <w:sz w:val="26"/>
          <w:szCs w:val="26"/>
          <w:u w:val="single"/>
        </w:rPr>
        <w:t>CITIZENS ROLES IN</w:t>
      </w:r>
      <w:r w:rsidR="008426A0" w:rsidRPr="007F27FF">
        <w:rPr>
          <w:rFonts w:ascii="Baskerville" w:hAnsi="Baskerville" w:cs="Times New Roman"/>
          <w:color w:val="000000"/>
          <w:sz w:val="26"/>
          <w:szCs w:val="26"/>
          <w:u w:val="single"/>
          <w:lang w:val="en-US"/>
        </w:rPr>
        <w:t xml:space="preserve"> A</w:t>
      </w:r>
      <w:r w:rsidRPr="007F27FF">
        <w:rPr>
          <w:rFonts w:ascii="Baskerville" w:hAnsi="Baskerville" w:cs="Times New Roman"/>
          <w:color w:val="000000"/>
          <w:sz w:val="26"/>
          <w:szCs w:val="26"/>
          <w:u w:val="single"/>
          <w:lang w:val="en-US"/>
        </w:rPr>
        <w:t xml:space="preserve">      </w:t>
      </w:r>
    </w:p>
    <w:p w14:paraId="3C78DD28" w14:textId="629DBD43" w:rsidR="00ED7143" w:rsidRPr="00ED7143" w:rsidRDefault="008426A0" w:rsidP="00921063">
      <w:pPr>
        <w:jc w:val="both"/>
        <w:rPr>
          <w:rFonts w:ascii="Baskerville" w:hAnsi="Baskerville" w:cs="Times New Roman"/>
          <w:color w:val="000000"/>
          <w:sz w:val="26"/>
          <w:szCs w:val="26"/>
        </w:rPr>
      </w:pPr>
      <w:r w:rsidRPr="007F27FF">
        <w:rPr>
          <w:rFonts w:ascii="Baskerville" w:hAnsi="Baskerville" w:cs="Times New Roman"/>
          <w:color w:val="000000"/>
          <w:sz w:val="26"/>
          <w:szCs w:val="26"/>
          <w:lang w:val="en-US"/>
        </w:rPr>
        <w:t xml:space="preserve">                          </w:t>
      </w:r>
      <w:r w:rsidR="00325A77" w:rsidRPr="007F27FF">
        <w:rPr>
          <w:rFonts w:ascii="Baskerville" w:hAnsi="Baskerville" w:cs="Times New Roman"/>
          <w:color w:val="000000"/>
          <w:sz w:val="26"/>
          <w:szCs w:val="26"/>
          <w:lang w:val="en-US"/>
        </w:rPr>
        <w:t xml:space="preserve">      </w:t>
      </w:r>
      <w:r w:rsidR="007B2538">
        <w:rPr>
          <w:rFonts w:ascii="Baskerville" w:hAnsi="Baskerville" w:cs="Times New Roman"/>
          <w:color w:val="000000"/>
          <w:sz w:val="26"/>
          <w:szCs w:val="26"/>
          <w:lang w:val="en-US"/>
        </w:rPr>
        <w:t xml:space="preserve">              </w:t>
      </w:r>
      <w:r w:rsidR="00325A77" w:rsidRPr="007F27FF">
        <w:rPr>
          <w:rFonts w:ascii="Baskerville" w:hAnsi="Baskerville" w:cs="Times New Roman"/>
          <w:color w:val="000000"/>
          <w:sz w:val="26"/>
          <w:szCs w:val="26"/>
          <w:lang w:val="en-US"/>
        </w:rPr>
        <w:t xml:space="preserve">    </w:t>
      </w:r>
      <w:r w:rsidRPr="007F27FF">
        <w:rPr>
          <w:rFonts w:ascii="Baskerville" w:hAnsi="Baskerville" w:cs="Times New Roman"/>
          <w:color w:val="000000"/>
          <w:sz w:val="26"/>
          <w:szCs w:val="26"/>
          <w:lang w:val="en-US"/>
        </w:rPr>
        <w:t xml:space="preserve">   </w:t>
      </w:r>
      <w:r w:rsidR="00ED7143" w:rsidRPr="00ED7143">
        <w:rPr>
          <w:rFonts w:ascii="Baskerville" w:hAnsi="Baskerville" w:cs="Times New Roman"/>
          <w:color w:val="000000"/>
          <w:sz w:val="26"/>
          <w:szCs w:val="26"/>
          <w:u w:val="single"/>
        </w:rPr>
        <w:t>DEMOCRACY</w:t>
      </w:r>
    </w:p>
    <w:p w14:paraId="03C91D7A" w14:textId="77777777" w:rsidR="00ED7143" w:rsidRPr="00ED7143" w:rsidRDefault="00ED7143" w:rsidP="00ED7143">
      <w:pPr>
        <w:ind w:left="1620" w:firstLine="540"/>
        <w:jc w:val="both"/>
        <w:rPr>
          <w:rFonts w:ascii="Baskerville" w:hAnsi="Baskerville" w:cs="Times New Roman"/>
          <w:color w:val="000000"/>
          <w:sz w:val="26"/>
          <w:szCs w:val="26"/>
        </w:rPr>
      </w:pPr>
      <w:r w:rsidRPr="00ED7143">
        <w:rPr>
          <w:rFonts w:ascii="Baskerville" w:hAnsi="Baskerville" w:cs="Times New Roman"/>
          <w:color w:val="000000"/>
          <w:sz w:val="26"/>
          <w:szCs w:val="26"/>
        </w:rPr>
        <w:t> </w:t>
      </w:r>
    </w:p>
    <w:p w14:paraId="557C91E8" w14:textId="569FD70E" w:rsidR="00ED7143" w:rsidRPr="00ED7143" w:rsidRDefault="00FF48B6" w:rsidP="00ED7143">
      <w:pPr>
        <w:jc w:val="both"/>
        <w:rPr>
          <w:rFonts w:ascii="Baskerville" w:hAnsi="Baskerville" w:cs="Times New Roman"/>
          <w:color w:val="000000"/>
          <w:sz w:val="26"/>
          <w:szCs w:val="26"/>
        </w:rPr>
      </w:pPr>
      <w:r w:rsidRPr="007F27FF">
        <w:rPr>
          <w:rFonts w:ascii="Baskerville" w:hAnsi="Baskerville" w:cs="Times New Roman"/>
          <w:color w:val="000000"/>
          <w:sz w:val="26"/>
          <w:szCs w:val="26"/>
          <w:lang w:val="en-US"/>
        </w:rPr>
        <w:t xml:space="preserve">         </w:t>
      </w:r>
      <w:r w:rsidR="00630A31" w:rsidRPr="007F27FF">
        <w:rPr>
          <w:rFonts w:ascii="Baskerville" w:hAnsi="Baskerville" w:cs="Times New Roman"/>
          <w:color w:val="000000"/>
          <w:sz w:val="26"/>
          <w:szCs w:val="26"/>
          <w:lang w:val="en-US"/>
        </w:rPr>
        <w:t xml:space="preserve"> </w:t>
      </w:r>
      <w:r w:rsidR="00ED7143" w:rsidRPr="00ED7143">
        <w:rPr>
          <w:rFonts w:ascii="Baskerville" w:hAnsi="Baskerville" w:cs="Times New Roman"/>
          <w:color w:val="000000"/>
          <w:sz w:val="26"/>
          <w:szCs w:val="26"/>
        </w:rPr>
        <w:t>Sovereignty resides in and flows from the people in a democracy.The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14:paraId="26F66127"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 </w:t>
      </w:r>
    </w:p>
    <w:p w14:paraId="54F9CFE9"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CONCEPTUAL CLARIFICATION</w:t>
      </w:r>
    </w:p>
    <w:p w14:paraId="2BDE06D2" w14:textId="2DB18530" w:rsidR="00ED7143" w:rsidRPr="00ED7143" w:rsidRDefault="00ED7143" w:rsidP="00630A31">
      <w:pPr>
        <w:jc w:val="both"/>
        <w:rPr>
          <w:rFonts w:ascii="Baskerville" w:hAnsi="Baskerville" w:cs="Times New Roman"/>
          <w:color w:val="000000"/>
          <w:sz w:val="26"/>
          <w:szCs w:val="26"/>
        </w:rPr>
      </w:pPr>
      <w:r w:rsidRPr="00ED7143">
        <w:rPr>
          <w:rFonts w:ascii="Baskerville" w:hAnsi="Baskerville" w:cs="Times New Roman"/>
          <w:color w:val="000000"/>
          <w:sz w:val="26"/>
          <w:szCs w:val="26"/>
        </w:rPr>
        <w:t> </w:t>
      </w:r>
      <w:r w:rsidRPr="00ED7143">
        <w:rPr>
          <w:rFonts w:ascii="Baskerville" w:eastAsia="Times New Roman" w:hAnsi="Baskerville" w:cs="Times New Roman"/>
          <w:color w:val="000000"/>
          <w:sz w:val="26"/>
          <w:szCs w:val="26"/>
        </w:rPr>
        <w:t>CITIZENS/CITIZENSHIP</w:t>
      </w:r>
    </w:p>
    <w:p w14:paraId="7FB8727D" w14:textId="6FE38E7E" w:rsidR="00ED7143" w:rsidRPr="00ED7143" w:rsidRDefault="007113D6" w:rsidP="00ED7143">
      <w:pPr>
        <w:jc w:val="both"/>
        <w:rPr>
          <w:rFonts w:ascii="Baskerville" w:hAnsi="Baskerville" w:cs="Times New Roman"/>
          <w:color w:val="000000"/>
          <w:sz w:val="26"/>
          <w:szCs w:val="26"/>
        </w:rPr>
      </w:pPr>
      <w:r w:rsidRPr="007F27FF">
        <w:rPr>
          <w:rFonts w:ascii="Baskerville" w:hAnsi="Baskerville" w:cs="Times New Roman"/>
          <w:color w:val="000000"/>
          <w:sz w:val="26"/>
          <w:szCs w:val="26"/>
          <w:lang w:val="en-US"/>
        </w:rPr>
        <w:t xml:space="preserve">       </w:t>
      </w:r>
      <w:r w:rsidR="00ED7143" w:rsidRPr="00ED7143">
        <w:rPr>
          <w:rFonts w:ascii="Baskerville" w:hAnsi="Baskerville" w:cs="Times New Roman"/>
          <w:color w:val="000000"/>
          <w:sz w:val="26"/>
          <w:szCs w:val="26"/>
        </w:rPr>
        <w:t>Citizens has</w:t>
      </w:r>
      <w:r w:rsidR="0057434D" w:rsidRPr="007F27FF">
        <w:rPr>
          <w:rFonts w:ascii="Baskerville" w:hAnsi="Baskerville" w:cs="Times New Roman"/>
          <w:color w:val="000000"/>
          <w:sz w:val="26"/>
          <w:szCs w:val="26"/>
          <w:lang w:val="en-US"/>
        </w:rPr>
        <w:t xml:space="preserve"> a </w:t>
      </w:r>
      <w:r w:rsidR="00ED7143" w:rsidRPr="00ED7143">
        <w:rPr>
          <w:rFonts w:ascii="Baskerville" w:hAnsi="Baskerville" w:cs="Times New Roman"/>
          <w:color w:val="000000"/>
          <w:sz w:val="26"/>
          <w:szCs w:val="26"/>
        </w:rPr>
        <w:t>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14:paraId="620D1B32"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 </w:t>
      </w:r>
    </w:p>
    <w:p w14:paraId="2BD93BAF" w14:textId="67A275C8" w:rsidR="00ED7143" w:rsidRPr="00ED7143" w:rsidRDefault="007113D6" w:rsidP="00ED7143">
      <w:pPr>
        <w:jc w:val="both"/>
        <w:rPr>
          <w:rFonts w:ascii="Baskerville" w:hAnsi="Baskerville" w:cs="Times New Roman"/>
          <w:color w:val="000000"/>
          <w:sz w:val="26"/>
          <w:szCs w:val="26"/>
        </w:rPr>
      </w:pPr>
      <w:r w:rsidRPr="007F27FF">
        <w:rPr>
          <w:rFonts w:ascii="Baskerville" w:hAnsi="Baskerville" w:cs="Times New Roman"/>
          <w:color w:val="000000"/>
          <w:sz w:val="26"/>
          <w:szCs w:val="26"/>
          <w:lang w:val="en-US"/>
        </w:rPr>
        <w:t xml:space="preserve">        </w:t>
      </w:r>
      <w:r w:rsidR="00ED7143" w:rsidRPr="00ED7143">
        <w:rPr>
          <w:rFonts w:ascii="Baskerville" w:hAnsi="Baskerville" w:cs="Times New Roman"/>
          <w:color w:val="000000"/>
          <w:sz w:val="26"/>
          <w:szCs w:val="26"/>
        </w:rPr>
        <w:t>Citizenship of a state could be acquired either by birth or by naturalization. Citizenship by birth is fundamental in the laws of most countries. The process by which an individual may voluntarily change his/her citizenship of a state to another state is naturalization. </w:t>
      </w:r>
    </w:p>
    <w:p w14:paraId="47D37F57"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 </w:t>
      </w:r>
    </w:p>
    <w:p w14:paraId="2D05E441" w14:textId="2B088BBE" w:rsidR="00ED7143" w:rsidRDefault="007113D6" w:rsidP="00ED7143">
      <w:pPr>
        <w:jc w:val="both"/>
        <w:rPr>
          <w:rFonts w:ascii="Baskerville" w:hAnsi="Baskerville" w:cs="Times New Roman"/>
          <w:color w:val="000000"/>
          <w:sz w:val="26"/>
          <w:szCs w:val="26"/>
        </w:rPr>
      </w:pPr>
      <w:r w:rsidRPr="007F27FF">
        <w:rPr>
          <w:rFonts w:ascii="Baskerville" w:hAnsi="Baskerville" w:cs="Times New Roman"/>
          <w:color w:val="000000"/>
          <w:sz w:val="26"/>
          <w:szCs w:val="26"/>
          <w:lang w:val="en-US"/>
        </w:rPr>
        <w:t xml:space="preserve">         </w:t>
      </w:r>
      <w:r w:rsidR="00ED7143" w:rsidRPr="00ED7143">
        <w:rPr>
          <w:rFonts w:ascii="Baskerville" w:hAnsi="Baskerville" w:cs="Times New Roman"/>
          <w:color w:val="000000"/>
          <w:sz w:val="26"/>
          <w:szCs w:val="26"/>
        </w:rP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14:paraId="01E5C714" w14:textId="77777777" w:rsidR="00A535B5" w:rsidRPr="00ED7143" w:rsidRDefault="00A535B5" w:rsidP="00ED7143">
      <w:pPr>
        <w:jc w:val="both"/>
        <w:rPr>
          <w:rFonts w:ascii="Baskerville" w:hAnsi="Baskerville" w:cs="Times New Roman"/>
          <w:color w:val="000000"/>
          <w:sz w:val="26"/>
          <w:szCs w:val="26"/>
        </w:rPr>
      </w:pPr>
    </w:p>
    <w:p w14:paraId="56126B60" w14:textId="6070E44E" w:rsidR="00ED7143" w:rsidRPr="00ED7143" w:rsidRDefault="007113D6" w:rsidP="00ED7143">
      <w:pPr>
        <w:jc w:val="both"/>
        <w:rPr>
          <w:rFonts w:ascii="Baskerville" w:hAnsi="Baskerville" w:cs="Times New Roman"/>
          <w:color w:val="000000"/>
          <w:sz w:val="26"/>
          <w:szCs w:val="26"/>
        </w:rPr>
      </w:pPr>
      <w:r w:rsidRPr="007F27FF">
        <w:rPr>
          <w:rFonts w:ascii="Baskerville" w:hAnsi="Baskerville" w:cs="Times New Roman"/>
          <w:color w:val="000000"/>
          <w:sz w:val="26"/>
          <w:szCs w:val="26"/>
          <w:lang w:val="en-US"/>
        </w:rPr>
        <w:t xml:space="preserve">          </w:t>
      </w:r>
      <w:r w:rsidR="00ED7143" w:rsidRPr="00ED7143">
        <w:rPr>
          <w:rFonts w:ascii="Baskerville" w:hAnsi="Baskerville" w:cs="Times New Roman"/>
          <w:color w:val="000000"/>
          <w:sz w:val="26"/>
          <w:szCs w:val="26"/>
        </w:rPr>
        <w:t xml:space="preserve">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w:t>
      </w:r>
      <w:r w:rsidR="00ED7143" w:rsidRPr="00ED7143">
        <w:rPr>
          <w:rFonts w:ascii="Baskerville" w:hAnsi="Baskerville" w:cs="Times New Roman"/>
          <w:color w:val="000000"/>
          <w:sz w:val="26"/>
          <w:szCs w:val="26"/>
        </w:rPr>
        <w:lastRenderedPageBreak/>
        <w:t>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14:paraId="1BAE32F2"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Educative citizenship on its part refers to the process that develops a moral, practical, and intellectual sense of self in individuals when they practice their citizenship.</w:t>
      </w:r>
    </w:p>
    <w:p w14:paraId="04E52511"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 </w:t>
      </w:r>
    </w:p>
    <w:p w14:paraId="65CBA4A9" w14:textId="77777777" w:rsidR="00ED7143" w:rsidRPr="00ED7143" w:rsidRDefault="00ED7143" w:rsidP="00ED7143">
      <w:pPr>
        <w:jc w:val="both"/>
        <w:rPr>
          <w:rFonts w:ascii="Baskerville" w:hAnsi="Baskerville" w:cs="Times New Roman"/>
          <w:color w:val="000000"/>
          <w:sz w:val="26"/>
          <w:szCs w:val="26"/>
        </w:rPr>
      </w:pPr>
      <w:r w:rsidRPr="00ED7143">
        <w:rPr>
          <w:rFonts w:ascii="Baskerville" w:hAnsi="Baskerville" w:cs="Times New Roman"/>
          <w:color w:val="000000"/>
          <w:sz w:val="26"/>
          <w:szCs w:val="26"/>
        </w:rPr>
        <w:t> </w:t>
      </w:r>
    </w:p>
    <w:p w14:paraId="16A33974" w14:textId="77777777" w:rsidR="00DF3DF8" w:rsidRPr="007F27FF" w:rsidRDefault="00DF3DF8">
      <w:pPr>
        <w:rPr>
          <w:rFonts w:ascii="Baskerville" w:hAnsi="Baskerville"/>
          <w:sz w:val="26"/>
          <w:szCs w:val="26"/>
        </w:rPr>
      </w:pPr>
    </w:p>
    <w:sectPr w:rsidR="00DF3DF8" w:rsidRPr="007F2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F8"/>
    <w:rsid w:val="000853E8"/>
    <w:rsid w:val="00293B3D"/>
    <w:rsid w:val="00325A77"/>
    <w:rsid w:val="0057434D"/>
    <w:rsid w:val="00630A31"/>
    <w:rsid w:val="007113D6"/>
    <w:rsid w:val="007B2538"/>
    <w:rsid w:val="007F27FF"/>
    <w:rsid w:val="008426A0"/>
    <w:rsid w:val="00921063"/>
    <w:rsid w:val="00A535B5"/>
    <w:rsid w:val="00D84F7D"/>
    <w:rsid w:val="00DF3DF8"/>
    <w:rsid w:val="00ED7143"/>
    <w:rsid w:val="00FF48B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078DD08"/>
  <w15:chartTrackingRefBased/>
  <w15:docId w15:val="{37914BAC-3799-6E42-8370-E7A0F93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ED7143"/>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ED7143"/>
  </w:style>
  <w:style w:type="paragraph" w:customStyle="1" w:styleId="s6">
    <w:name w:val="s6"/>
    <w:basedOn w:val="Normal"/>
    <w:rsid w:val="00ED7143"/>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ED7143"/>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ED7143"/>
  </w:style>
  <w:style w:type="character" w:customStyle="1" w:styleId="apple-converted-space">
    <w:name w:val="apple-converted-space"/>
    <w:basedOn w:val="DefaultParagraphFont"/>
    <w:rsid w:val="00ED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46309">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Ike</dc:creator>
  <cp:keywords/>
  <dc:description/>
  <cp:lastModifiedBy>Bright Ike</cp:lastModifiedBy>
  <cp:revision>15</cp:revision>
  <dcterms:created xsi:type="dcterms:W3CDTF">2021-01-29T16:31:00Z</dcterms:created>
  <dcterms:modified xsi:type="dcterms:W3CDTF">2021-01-29T16:45:00Z</dcterms:modified>
</cp:coreProperties>
</file>